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75" w:rsidRPr="006E5A60" w:rsidRDefault="00257575" w:rsidP="00257575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浅谈阅读</w:t>
      </w:r>
    </w:p>
    <w:p w:rsidR="00257575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李敖先生辞世那日，我的朋友对我说，这是一件痛心的事情。他曾经这样夸李敖先生：这个世界因为他精彩了许多，或者，我因为知道他，人生变得精彩了许多。</w:t>
      </w: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每一个爱阅读的人心中，都会有那么几个极为中意的作家，愿意倾注大量时间在他们的作品里，这是一件很快活的事情。1904年的冬天，二十一岁的卡夫卡开始写《一次斗争的描述》的初稿，他在当时给朋友的信里写道：“一本书必须是我们之间冻结之海的斧子。我相信这一点。”好的书就是这样一把斧子，</w:t>
      </w:r>
      <w:proofErr w:type="gramStart"/>
      <w:r w:rsidRPr="006E5A60">
        <w:rPr>
          <w:rFonts w:ascii="仿宋" w:eastAsia="仿宋" w:hAnsi="仿宋" w:hint="eastAsia"/>
        </w:rPr>
        <w:t>它劈砍</w:t>
      </w:r>
      <w:proofErr w:type="gramEnd"/>
      <w:r w:rsidRPr="006E5A60">
        <w:rPr>
          <w:rFonts w:ascii="仿宋" w:eastAsia="仿宋" w:hAnsi="仿宋" w:hint="eastAsia"/>
        </w:rPr>
        <w:t>的是精神上的结界，跨越我们看不见的那条鸿沟，走入到其他人构造的时空里。</w:t>
      </w: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阅读，是创造一个与自己对话的场景，通过这场对话，去认识自己。没有阅读，自己与自己的对话总显得单薄，无趣，也无法深入自己内心的深处，去审视自己。如果我是《人性的枷锁》里的菲利普，在迷茫、失望、挫折之下，会有什么样的思考？如果我是夏目漱石笔下的三四郎，在面对新的思想，我会如何去接受，又如何去建构自己的理想？情感的挣扎，抉择，这些现实中存在的一切事物，在阅读的过程中被逐渐放大，那些被忽略的细节，又重新回到了视线中，我感受到了自己的存在。</w:t>
      </w: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一直认为，我身处两个世界里，一个是能触摸，实实在在存在的现实世界，另一个，是由许多书籍文字构造起来的，无实质的世界，它们两个平行存在，围绕包裹着我。想要把握世界运行的规律，就必须得在两个世界里穿梭，才能找到真正的答案。现实世界里，我们通过对话获取想要知道的信息，书中亦如此，这场对话没有时空的概念，它就像一条彗星，拖着永无休止的尾巴，你永远不知道它结束于哪里。也许十年前阅读的一本书，直到今天，你才突然深刻地体会到其中的意义。而这，也是阅读的一大乐趣所在。</w:t>
      </w:r>
      <w:r w:rsidRPr="006E5A60">
        <w:rPr>
          <w:rFonts w:ascii="仿宋" w:eastAsia="仿宋" w:hAnsi="仿宋" w:hint="eastAsia"/>
        </w:rPr>
        <w:br/>
        <w:t xml:space="preserve">    我从不限制自己阅读的范围，多认识一个作家，就是多一个不同风格的朋友。海明威笔下的印第安人，内心柔软，而凯鲁亚克书中的</w:t>
      </w:r>
      <w:proofErr w:type="gramStart"/>
      <w:r w:rsidRPr="006E5A60">
        <w:rPr>
          <w:rFonts w:ascii="仿宋" w:eastAsia="仿宋" w:hAnsi="仿宋" w:hint="eastAsia"/>
        </w:rPr>
        <w:t>迪</w:t>
      </w:r>
      <w:proofErr w:type="gramEnd"/>
      <w:r w:rsidRPr="006E5A60">
        <w:rPr>
          <w:rFonts w:ascii="仿宋" w:eastAsia="仿宋" w:hAnsi="仿宋" w:hint="eastAsia"/>
        </w:rPr>
        <w:t>恩，浪荡不羁，我内心没有</w:t>
      </w:r>
      <w:proofErr w:type="gramStart"/>
      <w:r w:rsidRPr="006E5A60">
        <w:rPr>
          <w:rFonts w:ascii="仿宋" w:eastAsia="仿宋" w:hAnsi="仿宋" w:hint="eastAsia"/>
        </w:rPr>
        <w:t>评判谁</w:t>
      </w:r>
      <w:proofErr w:type="gramEnd"/>
      <w:r w:rsidRPr="006E5A60">
        <w:rPr>
          <w:rFonts w:ascii="仿宋" w:eastAsia="仿宋" w:hAnsi="仿宋" w:hint="eastAsia"/>
        </w:rPr>
        <w:t>好谁坏的标准，只是想要体验字里行间的每一种感情，人物所有的经历。了解一个作家，一本书是远远不够的，只有深入到他的创作背景，才能获得更为清晰的认知。所有人都知道《1984》的伟大之处，但是却不知道它的创作背景是奥威尔在缅甸生活的那段经历。他因为自己是英国人而羞愧、自责，对殖民政策严重不满，而这些，在他所写的《缅甸岁月》里，就可以深刻地体会到。当你阅读够多的作品时，作者的形象才会饱满起来，这种形象，不仅仅是他人性中闪亮的那部分，也包含，他的脆弱。《老人与海》里，我们知道了什么样的精神才能称为坚不可摧，而转过头在</w:t>
      </w:r>
      <w:r w:rsidRPr="006E5A60">
        <w:rPr>
          <w:rFonts w:ascii="仿宋" w:eastAsia="仿宋" w:hAnsi="仿宋" w:hint="eastAsia"/>
        </w:rPr>
        <w:lastRenderedPageBreak/>
        <w:t>《乞力马扎罗山下》、《告别武器》、《太阳照常升起》里，我们又感受到了，战争对人心灵的摧残，以及对生活的悲观、怀疑、绝望。这些感受，都是他们珍贵的财富，也是给予我们的，最好的礼物。</w:t>
      </w: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这个世界的历史悠久，人的生命十分短暂，可是每个人都想体验更多。而书籍，可以把生命的维度扩张开来。你知道黑奴历史带来的悲痛，在《地下铁道》里，</w:t>
      </w:r>
      <w:proofErr w:type="gramStart"/>
      <w:r w:rsidRPr="006E5A60">
        <w:rPr>
          <w:rFonts w:ascii="仿宋" w:eastAsia="仿宋" w:hAnsi="仿宋" w:hint="eastAsia"/>
        </w:rPr>
        <w:t>跟着科</w:t>
      </w:r>
      <w:proofErr w:type="gramEnd"/>
      <w:r w:rsidRPr="006E5A60">
        <w:rPr>
          <w:rFonts w:ascii="仿宋" w:eastAsia="仿宋" w:hAnsi="仿宋" w:hint="eastAsia"/>
        </w:rPr>
        <w:t>拉一路奔跑，明明是生机勃勃的种植园，却充满了压抑，禁锢。你和她一起躲在阁楼里，逃避追捕，心中对自由极为渴求。在《了不起的盖茨比》里，你看到了“美国梦”这三个字底下其实只是纸醉金迷的喧嚣，而内心的纯真，才是唯一值得被歌颂的东西。在你生长的土地上，通过阅读，你看到了她曾经千疮百孔，又百废待兴，你知道这片土地受过什么样的屈辱，而又是怎样的崛起。你体会每一个小人物的平凡，而在这平凡中，你又感知到了其中隐藏的伟大。许多值得称赞的作品里，没有英雄，有的只是一些执着的人，背后，是一个作家执着的心。</w:t>
      </w:r>
      <w:r w:rsidRPr="006E5A60">
        <w:rPr>
          <w:rFonts w:ascii="仿宋" w:eastAsia="仿宋" w:hAnsi="仿宋" w:hint="eastAsia"/>
        </w:rPr>
        <w:br/>
        <w:t xml:space="preserve">    当历史滚滚而来，滚滚而去，你越发觉得这个天地的壮大，也越发觉得自己的渺小，你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只想止步于见天地，也</w:t>
      </w:r>
      <w:proofErr w:type="gramStart"/>
      <w:r w:rsidRPr="006E5A60">
        <w:rPr>
          <w:rFonts w:ascii="仿宋" w:eastAsia="仿宋" w:hAnsi="仿宋" w:hint="eastAsia"/>
        </w:rPr>
        <w:t>渴求见</w:t>
      </w:r>
      <w:proofErr w:type="gramEnd"/>
      <w:r w:rsidRPr="006E5A60">
        <w:rPr>
          <w:rFonts w:ascii="仿宋" w:eastAsia="仿宋" w:hAnsi="仿宋" w:hint="eastAsia"/>
        </w:rPr>
        <w:t>众生。所以，翻开手中的书籍，体验这个世界吧。</w:t>
      </w:r>
    </w:p>
    <w:p w:rsidR="00257575" w:rsidRPr="006E5A60" w:rsidRDefault="00257575" w:rsidP="00257575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257575" w:rsidRPr="006E5A60" w:rsidRDefault="00257575" w:rsidP="00257575">
      <w:pPr>
        <w:spacing w:line="360" w:lineRule="exact"/>
        <w:ind w:firstLineChars="200" w:firstLine="56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 xml:space="preserve">   </w:t>
      </w:r>
      <w:r>
        <w:rPr>
          <w:rFonts w:ascii="仿宋" w:eastAsia="仿宋" w:hAnsi="仿宋" w:hint="eastAsia"/>
          <w:b/>
        </w:rPr>
        <w:t xml:space="preserve">                               </w:t>
      </w:r>
      <w:r w:rsidRPr="006E5A60">
        <w:rPr>
          <w:rFonts w:ascii="仿宋" w:eastAsia="仿宋" w:hAnsi="仿宋" w:hint="eastAsia"/>
          <w:b/>
        </w:rPr>
        <w:t>仰恩大学/刘文婷</w:t>
      </w:r>
      <w:r>
        <w:rPr>
          <w:rFonts w:ascii="仿宋" w:eastAsia="仿宋" w:hAnsi="仿宋" w:hint="eastAsia"/>
          <w:b/>
        </w:rPr>
        <w:t>（文）</w:t>
      </w:r>
    </w:p>
    <w:p w:rsidR="0021249B" w:rsidRPr="00257575" w:rsidRDefault="0021249B"/>
    <w:sectPr w:rsidR="0021249B" w:rsidRPr="00257575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7575"/>
    <w:rsid w:val="0021249B"/>
    <w:rsid w:val="0025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75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Company>china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2018-04-18T07:35:00Z</dcterms:created>
  <dcterms:modified xsi:type="dcterms:W3CDTF">2018-04-18T07:35:00Z</dcterms:modified>
</cp:coreProperties>
</file>